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F8" w:rsidRPr="00404FB0" w:rsidRDefault="00404FB0" w:rsidP="00404FB0">
      <w:pPr>
        <w:jc w:val="center"/>
        <w:rPr>
          <w:b/>
          <w:sz w:val="40"/>
        </w:rPr>
      </w:pPr>
      <w:r w:rsidRPr="00404FB0">
        <w:rPr>
          <w:b/>
          <w:sz w:val="40"/>
        </w:rPr>
        <w:t>INFORMACJA</w:t>
      </w:r>
    </w:p>
    <w:p w:rsidR="00404FB0" w:rsidRDefault="00404FB0" w:rsidP="00404FB0">
      <w:pPr>
        <w:jc w:val="both"/>
        <w:rPr>
          <w:sz w:val="40"/>
        </w:rPr>
      </w:pPr>
      <w:r>
        <w:rPr>
          <w:sz w:val="40"/>
        </w:rPr>
        <w:t xml:space="preserve">Informujemy, że wnioski i formularze dostępne będą do pobrania na stronach internetowych poszczególnych szkół. </w:t>
      </w:r>
    </w:p>
    <w:p w:rsidR="00404FB0" w:rsidRPr="00404FB0" w:rsidRDefault="00404FB0" w:rsidP="00404FB0">
      <w:pPr>
        <w:jc w:val="both"/>
        <w:rPr>
          <w:sz w:val="40"/>
        </w:rPr>
      </w:pPr>
      <w:r>
        <w:rPr>
          <w:sz w:val="40"/>
        </w:rPr>
        <w:t>Załączone do wniosków klauzule informacyjne należy uzupełnić odpowiednio o dane administratora danych szkoły, do której składany jest wniosek.</w:t>
      </w:r>
    </w:p>
    <w:p w:rsidR="00404FB0" w:rsidRPr="00404FB0" w:rsidRDefault="00404FB0">
      <w:pPr>
        <w:rPr>
          <w:sz w:val="40"/>
        </w:rPr>
      </w:pPr>
      <w:bookmarkStart w:id="0" w:name="_GoBack"/>
      <w:bookmarkEnd w:id="0"/>
    </w:p>
    <w:sectPr w:rsidR="00404FB0" w:rsidRPr="0040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0"/>
    <w:rsid w:val="00404FB0"/>
    <w:rsid w:val="00D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9743-B8F1-4B3D-88EA-13240B9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</dc:creator>
  <cp:keywords/>
  <dc:description/>
  <cp:lastModifiedBy>Ania W</cp:lastModifiedBy>
  <cp:revision>1</cp:revision>
  <dcterms:created xsi:type="dcterms:W3CDTF">2020-01-31T14:43:00Z</dcterms:created>
  <dcterms:modified xsi:type="dcterms:W3CDTF">2020-01-31T14:47:00Z</dcterms:modified>
</cp:coreProperties>
</file>